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47" w:rsidRPr="00AE6E47" w:rsidRDefault="00AE6E47" w:rsidP="00AE6E47">
      <w:pPr>
        <w:pBdr>
          <w:bottom w:val="single" w:sz="36" w:space="8" w:color="76B82A"/>
        </w:pBdr>
        <w:shd w:val="clear" w:color="auto" w:fill="FFFFFF"/>
        <w:spacing w:line="720" w:lineRule="atLeast"/>
        <w:ind w:firstLine="0"/>
        <w:jc w:val="center"/>
        <w:outlineLvl w:val="1"/>
        <w:rPr>
          <w:rFonts w:ascii="pf_dindisplay_promedium" w:eastAsia="Times New Roman" w:hAnsi="pf_dindisplay_promedium" w:cs="Helvetica"/>
          <w:b/>
          <w:bCs/>
          <w:caps/>
          <w:color w:val="000000"/>
          <w:spacing w:val="12"/>
          <w:sz w:val="72"/>
          <w:szCs w:val="72"/>
          <w:lang w:eastAsia="uk-UA"/>
        </w:rPr>
      </w:pPr>
      <w:r w:rsidRPr="00AE6E47">
        <w:rPr>
          <w:rFonts w:ascii="pf_dindisplay_promedium" w:eastAsia="Times New Roman" w:hAnsi="pf_dindisplay_promedium" w:cs="Helvetica"/>
          <w:b/>
          <w:bCs/>
          <w:caps/>
          <w:color w:val="000000"/>
          <w:spacing w:val="12"/>
          <w:sz w:val="72"/>
          <w:szCs w:val="72"/>
          <w:lang w:eastAsia="uk-UA"/>
        </w:rPr>
        <w:t>СТАРША ШКОЛА</w:t>
      </w:r>
    </w:p>
    <w:p w:rsidR="00AE6E47" w:rsidRPr="00AE6E47" w:rsidRDefault="00AE6E47" w:rsidP="00AE6E47">
      <w:pPr>
        <w:shd w:val="clear" w:color="auto" w:fill="FFFFFF"/>
        <w:spacing w:after="0" w:line="405" w:lineRule="atLeast"/>
        <w:ind w:firstLine="0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AE6E47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uk-UA"/>
        </w:rPr>
        <w:t>Підготовка до дорослого життя</w:t>
      </w:r>
    </w:p>
    <w:p w:rsidR="00AE6E47" w:rsidRPr="00AE6E47" w:rsidRDefault="00AE6E47" w:rsidP="00AE6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-225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AE6E47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освітній підхід спрямований на засвоєння учнями навичок ХХІ століття;</w:t>
      </w:r>
    </w:p>
    <w:p w:rsidR="00AE6E47" w:rsidRPr="00AE6E47" w:rsidRDefault="00AE6E47" w:rsidP="00AE6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-225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AE6E47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командна робота;</w:t>
      </w:r>
    </w:p>
    <w:p w:rsidR="00AE6E47" w:rsidRPr="00AE6E47" w:rsidRDefault="00AE6E47" w:rsidP="00AE6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-225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AE6E47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творчі проекти;</w:t>
      </w:r>
    </w:p>
    <w:p w:rsidR="00AE6E47" w:rsidRPr="00AE6E47" w:rsidRDefault="00AE6E47" w:rsidP="00AE6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-225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AE6E47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теоретична подача матеріалу підсилюється практичними заняттями;</w:t>
      </w:r>
    </w:p>
    <w:p w:rsidR="00AE6E47" w:rsidRPr="00AE6E47" w:rsidRDefault="00AE6E47" w:rsidP="00AE6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-225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AE6E47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використання здобутих знань у реальному житті;</w:t>
      </w:r>
    </w:p>
    <w:p w:rsidR="00AE6E47" w:rsidRPr="00AE6E47" w:rsidRDefault="00AE6E47" w:rsidP="00AE6E47">
      <w:pPr>
        <w:shd w:val="clear" w:color="auto" w:fill="FFFFFF"/>
        <w:spacing w:after="0" w:line="405" w:lineRule="atLeast"/>
        <w:ind w:firstLine="0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AE6E47">
        <w:rPr>
          <w:rFonts w:ascii="Tahoma" w:eastAsia="Times New Roman" w:hAnsi="Tahoma" w:cs="Tahoma"/>
          <w:noProof/>
          <w:color w:val="333333"/>
          <w:sz w:val="27"/>
          <w:szCs w:val="27"/>
          <w:lang w:eastAsia="uk-UA"/>
        </w:rPr>
        <w:drawing>
          <wp:inline distT="0" distB="0" distL="0" distR="0">
            <wp:extent cx="3286125" cy="2400300"/>
            <wp:effectExtent l="0" t="0" r="9525" b="0"/>
            <wp:docPr id="2" name="Рисунок 2" descr="https://novoshkola.com.ua/resources/images/img1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oshkola.com.ua/resources/images/img112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E47" w:rsidRPr="00AE6E47" w:rsidRDefault="00AE6E47" w:rsidP="00AE6E47">
      <w:pPr>
        <w:shd w:val="clear" w:color="auto" w:fill="FFFFFF"/>
        <w:spacing w:after="0" w:line="405" w:lineRule="atLeast"/>
        <w:ind w:firstLine="0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AE6E47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uk-UA"/>
        </w:rPr>
        <w:t>ЗНО</w:t>
      </w:r>
    </w:p>
    <w:p w:rsidR="00AE6E47" w:rsidRPr="00AE6E47" w:rsidRDefault="00AE6E47" w:rsidP="00AE6E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-225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AE6E47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забезпечення повноцінної та ґрунтовної підготовки до ЗНО;</w:t>
      </w:r>
    </w:p>
    <w:p w:rsidR="00AE6E47" w:rsidRPr="00AE6E47" w:rsidRDefault="00AE6E47" w:rsidP="00AE6E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-225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AE6E47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учителі мають великий досвід складення тестів ЗНО та підготовки учнів;</w:t>
      </w:r>
    </w:p>
    <w:p w:rsidR="00AE6E47" w:rsidRPr="00AE6E47" w:rsidRDefault="00AE6E47" w:rsidP="00AE6E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-225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AE6E47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завдяки профілізації підготовка значно полегшується;</w:t>
      </w:r>
    </w:p>
    <w:p w:rsidR="00AE6E47" w:rsidRPr="00AE6E47" w:rsidRDefault="00AE6E47" w:rsidP="00AE6E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-225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AE6E47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учні ознайомлені зі структурою та вимогами до ЗНО.</w:t>
      </w:r>
    </w:p>
    <w:p w:rsidR="00AE6E47" w:rsidRPr="00AE6E47" w:rsidRDefault="00AE6E47" w:rsidP="00AE6E47">
      <w:pPr>
        <w:shd w:val="clear" w:color="auto" w:fill="FFFFFF"/>
        <w:spacing w:after="0" w:line="405" w:lineRule="atLeast"/>
        <w:ind w:firstLine="0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AE6E47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uk-UA"/>
        </w:rPr>
        <w:t>Практично-орієнтоване навчання</w:t>
      </w:r>
    </w:p>
    <w:p w:rsidR="00AE6E47" w:rsidRPr="00AE6E47" w:rsidRDefault="00AE6E47" w:rsidP="00AE6E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ind w:left="-225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AE6E47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теоретичне вивчення матеріалу доповнено закріпленням знань на практиці;</w:t>
      </w:r>
    </w:p>
    <w:p w:rsidR="00AE6E47" w:rsidRPr="00AE6E47" w:rsidRDefault="00AE6E47" w:rsidP="00AE6E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ind w:left="-225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AE6E47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засвоєні знання учні вміють використовувати у реальному житті;</w:t>
      </w:r>
    </w:p>
    <w:p w:rsidR="00AE6E47" w:rsidRPr="00AE6E47" w:rsidRDefault="00AE6E47" w:rsidP="00AE6E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ind w:left="-225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AE6E47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здобуття ІТ-компетентності: кожен учень має персональний планшет; навчання відбувається не лише у класній кімнаті, а й у віртуальному просторі;</w:t>
      </w:r>
    </w:p>
    <w:p w:rsidR="00AE6E47" w:rsidRPr="00AE6E47" w:rsidRDefault="00AE6E47" w:rsidP="00AE6E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ind w:left="-225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AE6E47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англійська мова – основна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.</w:t>
      </w:r>
    </w:p>
    <w:p w:rsidR="00AE6E47" w:rsidRPr="00AE6E47" w:rsidRDefault="00AE6E47" w:rsidP="00AE6E47">
      <w:pPr>
        <w:shd w:val="clear" w:color="auto" w:fill="FFFFFF"/>
        <w:spacing w:after="0" w:line="405" w:lineRule="atLeast"/>
        <w:ind w:firstLine="0"/>
        <w:jc w:val="left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AE6E47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</w:t>
      </w:r>
    </w:p>
    <w:p w:rsidR="00AE6E47" w:rsidRPr="00AE6E47" w:rsidRDefault="00AE6E47" w:rsidP="00AE6E47">
      <w:pPr>
        <w:shd w:val="clear" w:color="auto" w:fill="FFFFFF"/>
        <w:spacing w:after="0" w:line="405" w:lineRule="atLeast"/>
        <w:ind w:firstLine="0"/>
        <w:jc w:val="left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AE6E47">
        <w:rPr>
          <w:rFonts w:ascii="Tahoma" w:eastAsia="Times New Roman" w:hAnsi="Tahoma" w:cs="Tahoma"/>
          <w:noProof/>
          <w:color w:val="333333"/>
          <w:sz w:val="27"/>
          <w:szCs w:val="27"/>
          <w:lang w:eastAsia="uk-UA"/>
        </w:rPr>
        <w:lastRenderedPageBreak/>
        <w:drawing>
          <wp:inline distT="0" distB="0" distL="0" distR="0">
            <wp:extent cx="3286125" cy="3400425"/>
            <wp:effectExtent l="0" t="0" r="9525" b="9525"/>
            <wp:docPr id="1" name="Рисунок 1" descr="https://novoshkola.com.ua/resources/images/img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voshkola.com.ua/resources/images/img1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E47" w:rsidRPr="00AE6E47" w:rsidRDefault="00AE6E47" w:rsidP="00AE6E47">
      <w:pPr>
        <w:shd w:val="clear" w:color="auto" w:fill="FFFFFF"/>
        <w:spacing w:after="0" w:line="405" w:lineRule="atLeast"/>
        <w:ind w:firstLine="0"/>
        <w:jc w:val="left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AE6E47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uk-UA"/>
        </w:rPr>
        <w:t>Найкращі фахівці</w:t>
      </w:r>
    </w:p>
    <w:p w:rsidR="00AE6E47" w:rsidRPr="00AE6E47" w:rsidRDefault="00AE6E47" w:rsidP="00AE6E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ind w:left="-225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AE6E47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предмети викладаються цікаво за захоплююче, адже кожен викладач – майстер своєї справи, який надихає учнів на творчість;</w:t>
      </w:r>
    </w:p>
    <w:p w:rsidR="00AE6E47" w:rsidRDefault="00AE6E47" w:rsidP="00AE6E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ind w:left="-225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AE6E47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 xml:space="preserve">учителі </w:t>
      </w:r>
      <w:r w:rsidRPr="00AE6E47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залюбки займаються індивідуально, надають консультації та здійснюють підготовку до олімпіад.</w:t>
      </w:r>
    </w:p>
    <w:p w:rsidR="00AE6E47" w:rsidRPr="00AE6E47" w:rsidRDefault="00AE6E47" w:rsidP="00AE6E47">
      <w:pPr>
        <w:shd w:val="clear" w:color="auto" w:fill="FFFFFF"/>
        <w:spacing w:before="100" w:beforeAutospacing="1" w:after="100" w:afterAutospacing="1" w:line="405" w:lineRule="atLeast"/>
        <w:ind w:left="-585" w:firstLine="0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uk-UA"/>
        </w:rPr>
      </w:pPr>
      <w:r w:rsidRPr="00AE6E47">
        <w:rPr>
          <w:rFonts w:ascii="Helvetica" w:eastAsia="Times New Roman" w:hAnsi="Helvetica" w:cs="Helvetica"/>
          <w:b/>
          <w:color w:val="333333"/>
          <w:sz w:val="28"/>
          <w:szCs w:val="28"/>
          <w:lang w:eastAsia="uk-UA"/>
        </w:rPr>
        <w:t>Міжшкільни</w:t>
      </w:r>
      <w:r w:rsidRPr="00AE6E47">
        <w:rPr>
          <w:rFonts w:ascii="Helvetica" w:eastAsia="Times New Roman" w:hAnsi="Helvetica" w:cs="Helvetica"/>
          <w:b/>
          <w:color w:val="333333"/>
          <w:sz w:val="28"/>
          <w:szCs w:val="28"/>
          <w:lang w:eastAsia="uk-UA"/>
        </w:rPr>
        <w:t>й навчально-виробничий комбінат</w:t>
      </w:r>
    </w:p>
    <w:p w:rsidR="00AE6E47" w:rsidRPr="00AE6E47" w:rsidRDefault="00AE6E47" w:rsidP="00AE6E47">
      <w:pPr>
        <w:rPr>
          <w:rFonts w:ascii="Helvetica" w:hAnsi="Helvetica" w:cs="Helvetica"/>
          <w:sz w:val="27"/>
          <w:szCs w:val="27"/>
        </w:rPr>
      </w:pPr>
      <w:r w:rsidRPr="00AE6E47">
        <w:rPr>
          <w:rFonts w:ascii="Helvetica" w:hAnsi="Helvetica" w:cs="Helvetica"/>
          <w:sz w:val="27"/>
          <w:szCs w:val="27"/>
        </w:rPr>
        <w:t xml:space="preserve">МНВК- це навчальний заклад, який забезпечує потреби учнів загальноосвітніх шкіл у профорієнтації, допрофесійній підготовці. Комбінат здійснює свою діяльність відповідно до Закону України “Про освіту ”, “Положення про середній загальноосвітній навчально-виховний заклад ”, “Положення про МНВК” та власного статуту. </w:t>
      </w:r>
    </w:p>
    <w:p w:rsidR="00C01EEC" w:rsidRPr="00AE6E47" w:rsidRDefault="00AE6E47" w:rsidP="00AE6E47">
      <w:pPr>
        <w:ind w:firstLine="0"/>
        <w:rPr>
          <w:rFonts w:ascii="Helvetica" w:hAnsi="Helvetica" w:cs="Helvetica"/>
          <w:sz w:val="27"/>
          <w:szCs w:val="27"/>
        </w:rPr>
      </w:pPr>
      <w:bookmarkStart w:id="0" w:name="_GoBack"/>
      <w:bookmarkEnd w:id="0"/>
      <w:r w:rsidRPr="00AE6E47">
        <w:rPr>
          <w:rFonts w:ascii="Helvetica" w:hAnsi="Helvetica" w:cs="Helvetica"/>
          <w:sz w:val="27"/>
          <w:szCs w:val="27"/>
        </w:rPr>
        <w:t xml:space="preserve">        Має право видавати випускникам свідоцтво державного зразка про присвоєння робітничої кваліфікації. До послуг учнів спеціалізовані  кабінети, майстерні, цехи, три комп’ютерні лабораторії з сучасною оргтехнікою, автотранспортні засоби, компетентні викладачі та кваліфіковані майстри.</w:t>
      </w:r>
    </w:p>
    <w:sectPr w:rsidR="00C01EEC" w:rsidRPr="00AE6E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f_dindisplay_promedium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0AE"/>
    <w:multiLevelType w:val="multilevel"/>
    <w:tmpl w:val="6BAE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31652"/>
    <w:multiLevelType w:val="multilevel"/>
    <w:tmpl w:val="F45C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3A3AE8"/>
    <w:multiLevelType w:val="multilevel"/>
    <w:tmpl w:val="2888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98067F"/>
    <w:multiLevelType w:val="multilevel"/>
    <w:tmpl w:val="D852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D595A"/>
    <w:multiLevelType w:val="multilevel"/>
    <w:tmpl w:val="2890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C73B86"/>
    <w:multiLevelType w:val="multilevel"/>
    <w:tmpl w:val="943C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47"/>
    <w:rsid w:val="00AE6E47"/>
    <w:rsid w:val="00C0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C071"/>
  <w15:chartTrackingRefBased/>
  <w15:docId w15:val="{9D3CEA90-5507-4276-AB8A-E99D509C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6E47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6E4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AE6E4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E6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5871">
              <w:marLeft w:val="0"/>
              <w:marRight w:val="0"/>
              <w:marTop w:val="75"/>
              <w:marBottom w:val="450"/>
              <w:divBdr>
                <w:top w:val="none" w:sz="0" w:space="0" w:color="E6E6E6"/>
                <w:left w:val="none" w:sz="0" w:space="31" w:color="E6E6E6"/>
                <w:bottom w:val="single" w:sz="12" w:space="0" w:color="E6E6E6"/>
                <w:right w:val="none" w:sz="0" w:space="31" w:color="E6E6E6"/>
              </w:divBdr>
            </w:div>
          </w:divsChild>
        </w:div>
        <w:div w:id="287395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Обрамич Ольга</dc:creator>
  <cp:keywords/>
  <dc:description/>
  <cp:lastModifiedBy>Обрамич Ольга</cp:lastModifiedBy>
  <cp:revision>1</cp:revision>
  <dcterms:created xsi:type="dcterms:W3CDTF">2017-12-25T16:26:00Z</dcterms:created>
  <dcterms:modified xsi:type="dcterms:W3CDTF">2017-12-25T16:35:00Z</dcterms:modified>
</cp:coreProperties>
</file>